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4FD2A" w14:textId="77777777" w:rsidR="00675B54" w:rsidRPr="00083A9A" w:rsidRDefault="00675B54" w:rsidP="00675B54">
      <w:pPr>
        <w:spacing w:line="256" w:lineRule="auto"/>
        <w:jc w:val="both"/>
        <w:rPr>
          <w:kern w:val="0"/>
          <w:sz w:val="22"/>
          <w:szCs w:val="22"/>
          <w14:ligatures w14:val="none"/>
        </w:rPr>
      </w:pPr>
    </w:p>
    <w:p w14:paraId="37E0E33D" w14:textId="77777777" w:rsidR="00675B54" w:rsidRPr="00083A9A" w:rsidRDefault="00675B54" w:rsidP="00675B54">
      <w:pPr>
        <w:spacing w:after="0" w:line="256" w:lineRule="auto"/>
        <w:jc w:val="right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Załącznik nr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2</w:t>
      </w:r>
    </w:p>
    <w:p w14:paraId="497A70BA" w14:textId="77777777" w:rsidR="00675B54" w:rsidRPr="00083A9A" w:rsidRDefault="00675B54" w:rsidP="00675B54">
      <w:pPr>
        <w:spacing w:after="0" w:line="256" w:lineRule="auto"/>
        <w:jc w:val="right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79437A0A" w14:textId="77777777" w:rsidR="00675B54" w:rsidRPr="00083A9A" w:rsidRDefault="00675B54" w:rsidP="00675B54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KLAUZULA INFORMACYJNA</w:t>
      </w:r>
    </w:p>
    <w:p w14:paraId="2CADD61C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23FBA90B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(Dz. Urz. UE L Nr 119, str. 1), zwanego dalej „RODO” informuję, że:</w:t>
      </w:r>
    </w:p>
    <w:p w14:paraId="0890DFAB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1. Administratorem Pani/Pana danych osobowych i podanych przez Panią/Pana danych osobowych jest Dzienny Dom Pomocy Społecznej, ul. Rydygiera 30/32, 87-100 Toruń.</w:t>
      </w:r>
    </w:p>
    <w:p w14:paraId="38E16057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2. W sprawach związanych z ochroną danych osobowych i realizacji praw może Pani/Pan kontaktować się z Inspektorem Ochrony Danych Osobowych Panem Jakubem Rutkowskim mailowo: </w:t>
      </w:r>
      <w:hyperlink r:id="rId5" w:history="1">
        <w:r w:rsidRPr="00083A9A">
          <w:rPr>
            <w:rFonts w:ascii="Times New Roman" w:eastAsia="Calibri" w:hAnsi="Times New Roman" w:cs="Times New Roman"/>
            <w:color w:val="0563C1" w:themeColor="hyperlink"/>
            <w:kern w:val="0"/>
            <w:sz w:val="22"/>
            <w:szCs w:val="22"/>
            <w:u w:val="single"/>
            <w14:ligatures w14:val="none"/>
          </w:rPr>
          <w:t>j.rutkowski@tcuw.torun.pl</w:t>
        </w:r>
      </w:hyperlink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telefonicznie: 56 611 89 92 lub pisemnie na adres: Dzienny Dom Pomocy Społecznej,  ul. Rydygiera 30/32, 87-100 Toruń.</w:t>
      </w:r>
    </w:p>
    <w:p w14:paraId="3939AC71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3. Dane osobowe pozyskane w związku z zawarciem z Panią/Panem umowy będą przetwarzane w następujących celach:</w:t>
      </w:r>
    </w:p>
    <w:p w14:paraId="749945C9" w14:textId="77777777" w:rsidR="00675B54" w:rsidRPr="00083A9A" w:rsidRDefault="00675B54" w:rsidP="00675B5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związanym z postępowaniem o udzielenie zamówienia publicznego prowadzonym w trybie przetargu nieograniczonego/ trybie podstawowym</w:t>
      </w:r>
      <w:r w:rsidRPr="00083A9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,</w:t>
      </w:r>
    </w:p>
    <w:p w14:paraId="37172EF3" w14:textId="77777777" w:rsidR="00675B54" w:rsidRPr="00083A9A" w:rsidRDefault="00675B54" w:rsidP="00675B5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wykonywania prawa i obowiązków wynikających z zawartej umowy, przepisów ustawy Kodeks cywilny dotyczących umów zlecenia/ o dzieło/ roboty budowlane* w tym wypłaty wynagrodzenia, </w:t>
      </w:r>
    </w:p>
    <w:p w14:paraId="0F70EEBB" w14:textId="77777777" w:rsidR="00675B54" w:rsidRPr="00083A9A" w:rsidRDefault="00675B54" w:rsidP="00675B5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wykonywania praw i obowiązków wynikających z przepisów ustawy z dnia 11 września  2019 r. Prawo zamówień publicznych, w tym dotyczących umieszczenia danych w biuletynie Zamówień Publicznych/ Dzienniku Urzędowym Unii Europejskiej*; dotyczących sprawdzania, czy wykonawca, podwykonawca lub dalszy podwykonawca zatrudnia osoby wykonujące wskazane przez zamawiającego czynności na podstawie umowy o pracę. </w:t>
      </w:r>
    </w:p>
    <w:p w14:paraId="7A833639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4. Będziemy przetwarzać następujące kategorie Pani/Pana danych: dane identyfikacyjne, imię, nazwisko, nr PESEL, informacje dotyczące zamieszkania, podpis, dane kontaktowe, dane dotyczące funkcji lub stanowiska.</w:t>
      </w:r>
    </w:p>
    <w:p w14:paraId="16C4350D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5. Przetwarzania danych osobowych jest niezbędne do wykonania umowy lub do podjęcia działań na Pani/Pana żądanie przed zawarciem umowy (art. 6 ust. 1 lit. b RODO). </w:t>
      </w:r>
    </w:p>
    <w:p w14:paraId="0033EF72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Pani/Pana dane osobowe przetwarzane będą także na podstawie art. 6 ust 1 lit c RODO w celu związanym z postępowaniem o udzielenie zamówienia publicznego.</w:t>
      </w:r>
    </w:p>
    <w:p w14:paraId="637592F9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6. Podanie danych osobowych jest dobrowolne, niemniej jednak niezbędne do zawarcia i realizacji umowy.</w:t>
      </w:r>
    </w:p>
    <w:p w14:paraId="30943AE4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7. Pozyskane dane osobowe mogą być przekazywane:</w:t>
      </w:r>
    </w:p>
    <w:p w14:paraId="41A41C49" w14:textId="77777777" w:rsidR="00675B54" w:rsidRPr="00083A9A" w:rsidRDefault="00675B54" w:rsidP="00675B54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podmiotom przetwarzającym je na nasze zlecenie,</w:t>
      </w:r>
    </w:p>
    <w:p w14:paraId="4FDE0618" w14:textId="77777777" w:rsidR="00675B54" w:rsidRPr="00083A9A" w:rsidRDefault="00675B54" w:rsidP="00675B54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w zależności od potrzeb - organom lub podmiotom publicznym uprawnionym do uzyskania danych na podstawie obowiązujących przepisów prawa, np. sądom, organom egzekucyjnym, organowi rentowemu, organom podatkowym, organom ścigania lub instytucjom państwowym, gdy wystąpią z żądaniem, w oparciu o stosowną podstawę prawną,</w:t>
      </w:r>
    </w:p>
    <w:p w14:paraId="139C9DF0" w14:textId="77777777" w:rsidR="00675B54" w:rsidRPr="00083A9A" w:rsidRDefault="00675B54" w:rsidP="00675B54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Państwowej Inspekcji Pracy w przypadku trudności w ustaleniu, czy wykonawca, podwykonawca lub dalszy podwykonawca zatrudnia osoby wykonujące wskazane przez zamawiającego czynności na podstawie umowy o pracę , </w:t>
      </w:r>
    </w:p>
    <w:p w14:paraId="7A63C425" w14:textId="77777777" w:rsidR="00675B54" w:rsidRPr="00083A9A" w:rsidRDefault="00675B54" w:rsidP="00675B54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osobom trzecim lub podmiotom, którym zostanie udostępniona dokumentacja postępowania w tym oferty w oparciu o art. 18  oraz art. 74-76 ustawy Prawo zamówień publicznych.</w:t>
      </w:r>
    </w:p>
    <w:p w14:paraId="6068B5FA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8. Dane nie będą przekazane do państw trzecich.</w:t>
      </w:r>
    </w:p>
    <w:p w14:paraId="2C1A1F73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9. Dane osobowe będą przetwarzane przez okres obowiązywania zawartej umowy oraz po zakończeniu obowiązywania tej umowy przez okres wskazany w przepisach szczególnych, w tym przez okres wymagany do dochodzenia roszczeń oraz okres przechowywania wymagany przez organy kontrolne, w szczególności ZUS, </w:t>
      </w:r>
    </w:p>
    <w:p w14:paraId="01353A46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lastRenderedPageBreak/>
        <w:t xml:space="preserve">z zastrzeżeniem, że protokoły i załączniki do protokołów z danymi osobowymi będą przechowywane, zgodnie z art. 78 ustawy Prawo zamówień publicznych przez okres 4 lat od dnia zakończenia postępowania o udzielenie zamówienia, a jeżeli czas trwania umowy przekracza 4 lata, okres przechowywania obejmuje czas trwania umowy . </w:t>
      </w:r>
    </w:p>
    <w:p w14:paraId="72094B72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10. Ma Pani/Pan prawo do:</w:t>
      </w:r>
    </w:p>
    <w:p w14:paraId="69A04135" w14:textId="77777777" w:rsidR="00675B54" w:rsidRPr="00083A9A" w:rsidRDefault="00675B54" w:rsidP="00675B54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dostępu do swoich danych osobowych,</w:t>
      </w:r>
    </w:p>
    <w:p w14:paraId="43F2901B" w14:textId="77777777" w:rsidR="00675B54" w:rsidRPr="00083A9A" w:rsidRDefault="00675B54" w:rsidP="00675B54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żądania sprostowania swoich danych osobowych, które są nieprawidłowe oraz uzupełnienia niekompletnych danych osobowych, </w:t>
      </w:r>
    </w:p>
    <w:p w14:paraId="4B8F2D55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z zastrzeżeniem, że skorzystanie przez osobę, której dane dotyczą, z uprawnienia do sprostowania lub uzupełnienia, o którym mowa w </w:t>
      </w:r>
      <w:hyperlink r:id="rId6" w:anchor="/document/68636690?unitId=art(16)&amp;cm=DOCUMENT" w:tgtFrame="_blank" w:history="1">
        <w:r w:rsidRPr="00083A9A">
          <w:rPr>
            <w:rFonts w:ascii="Times New Roman" w:eastAsia="Calibri" w:hAnsi="Times New Roman" w:cs="Times New Roman"/>
            <w:color w:val="0563C1" w:themeColor="hyperlink"/>
            <w:kern w:val="0"/>
            <w:sz w:val="22"/>
            <w:szCs w:val="22"/>
            <w:u w:val="single"/>
            <w14:ligatures w14:val="none"/>
          </w:rPr>
          <w:t>art. 16</w:t>
        </w:r>
      </w:hyperlink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RODO, nie może naruszać integralności protokołu oraz jego załączników, nie może skutkować zmianą wyniku postępowania o udzielenie zamówienia ani zmianą postanowień umowy w sprawie zamówienia publicznego w zakresie niezgodnym z ustawą Prawo zamówień publicznych,</w:t>
      </w:r>
    </w:p>
    <w:p w14:paraId="4ECAE155" w14:textId="77777777" w:rsidR="00675B54" w:rsidRPr="00083A9A" w:rsidRDefault="00675B54" w:rsidP="00675B54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żądania usunięcia swoich danych osobowych, w szczególności w przypadku cofnięcia przez Panią/Pana zgody na przetwarzanie, gdy nie ma innej podstawy prawnej przetwarzania,</w:t>
      </w:r>
    </w:p>
    <w:p w14:paraId="58335058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z zastrzeżeniem, że nie przysługuje osobie, której dane dotyczą, prawo do usunięcia danych osobowych w zakresie, w jakim przetwarzanie jest niezbędne w związku z art. 17 ust. 3 lit b, d lub e RODO,</w:t>
      </w:r>
    </w:p>
    <w:p w14:paraId="439E3156" w14:textId="77777777" w:rsidR="00675B54" w:rsidRPr="00083A9A" w:rsidRDefault="00675B54" w:rsidP="00675B54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żądania ograniczenia przetwarzania swoich danych osobowych, z zastrzeżeniem, że prawo do ograniczenia przetwarzania nie ma zastosowania w odniesieniu do przechowywania, w celu zapewnienia korzystania ze środków ochrony prawnej lub w celu ochrony praw innej osoby fizycznej lub prawnej, z uwagi na ważne względy interesu publicznego Unii Europejskiej lub państwa członkowskiego oraz nie ogranicza przetwarzania danych osobowych do czasu zakończenia tego postępowania,</w:t>
      </w:r>
    </w:p>
    <w:p w14:paraId="26D78344" w14:textId="77777777" w:rsidR="00675B54" w:rsidRPr="00083A9A" w:rsidRDefault="00675B54" w:rsidP="00675B54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wniesienia skargi do organu nadzorczego zajmującego się ochroną danych osobowych, tj. Prezesa Urzędu Ochrony Danych Osobowych.</w:t>
      </w:r>
    </w:p>
    <w:p w14:paraId="34D38512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11. Nie przysługuje Pani/Panu:  </w:t>
      </w:r>
    </w:p>
    <w:p w14:paraId="31A4D450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a) prawo do przenoszenia danych osobowych, o którym mowa w art. 20 RODO,</w:t>
      </w:r>
    </w:p>
    <w:p w14:paraId="1B71D390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b) na podstawie art. 21 RODO prawo sprzeciwu, wobec przetwarzania danych osobowych, gdyż podstawą przetwarzania Pani/Pana danych jest art. 6 ust 1 lit. b RODO i art. 6 ust 1 lit. c RODO.</w:t>
      </w:r>
    </w:p>
    <w:p w14:paraId="78CDEE43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12. Informujemy, że nie korzystamy z systemów służących do zautomatyzowanego podejmowania decyzji.</w:t>
      </w:r>
    </w:p>
    <w:p w14:paraId="0F3A6DF7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F994651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62B63FF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83A9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*niepotrzebne skreślić</w:t>
      </w:r>
    </w:p>
    <w:p w14:paraId="09A80DEC" w14:textId="77777777" w:rsidR="00675B54" w:rsidRPr="00083A9A" w:rsidRDefault="00675B54" w:rsidP="00675B54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F2AD9E0" w14:textId="77777777" w:rsidR="00675B54" w:rsidRPr="00083A9A" w:rsidRDefault="00675B54" w:rsidP="00675B54">
      <w:pPr>
        <w:spacing w:line="256" w:lineRule="auto"/>
        <w:jc w:val="both"/>
        <w:rPr>
          <w:rFonts w:ascii="Calibri" w:eastAsia="SimSun" w:hAnsi="Calibri" w:cs="F"/>
          <w:sz w:val="22"/>
          <w:szCs w:val="22"/>
          <w:lang w:eastAsia="ar-SA"/>
          <w14:ligatures w14:val="none"/>
        </w:rPr>
      </w:pPr>
    </w:p>
    <w:p w14:paraId="79F51042" w14:textId="77777777" w:rsidR="00675B54" w:rsidRPr="00083A9A" w:rsidRDefault="00675B54" w:rsidP="00675B54">
      <w:pPr>
        <w:spacing w:line="256" w:lineRule="auto"/>
        <w:rPr>
          <w:kern w:val="0"/>
          <w:sz w:val="22"/>
          <w:szCs w:val="22"/>
          <w14:ligatures w14:val="none"/>
        </w:rPr>
      </w:pPr>
    </w:p>
    <w:p w14:paraId="497DA26C" w14:textId="77777777" w:rsidR="00675B54" w:rsidRPr="00083A9A" w:rsidRDefault="00675B54" w:rsidP="00675B54">
      <w:pPr>
        <w:spacing w:line="256" w:lineRule="auto"/>
        <w:jc w:val="both"/>
        <w:rPr>
          <w:kern w:val="0"/>
          <w:sz w:val="22"/>
          <w:szCs w:val="22"/>
          <w14:ligatures w14:val="none"/>
        </w:rPr>
      </w:pPr>
    </w:p>
    <w:p w14:paraId="73CCD92E" w14:textId="77777777" w:rsidR="00675B54" w:rsidRPr="001D7B8B" w:rsidRDefault="00675B54" w:rsidP="00675B54">
      <w:pPr>
        <w:jc w:val="both"/>
        <w:rPr>
          <w:rFonts w:ascii="Times New Roman" w:hAnsi="Times New Roman" w:cs="Times New Roman"/>
        </w:rPr>
      </w:pPr>
    </w:p>
    <w:p w14:paraId="655EDCA6" w14:textId="77777777" w:rsidR="00E52DEC" w:rsidRDefault="00E52DEC"/>
    <w:sectPr w:rsidR="00E52DEC" w:rsidSect="00675B54">
      <w:pgSz w:w="11906" w:h="16838" w:code="9"/>
      <w:pgMar w:top="993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74AA"/>
    <w:multiLevelType w:val="hybridMultilevel"/>
    <w:tmpl w:val="AD563FEE"/>
    <w:lvl w:ilvl="0" w:tplc="F3269E8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1C8E2D6C"/>
    <w:multiLevelType w:val="hybridMultilevel"/>
    <w:tmpl w:val="B066C27C"/>
    <w:lvl w:ilvl="0" w:tplc="1E48094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B2CE1976">
      <w:start w:val="10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5CAF6B12"/>
    <w:multiLevelType w:val="hybridMultilevel"/>
    <w:tmpl w:val="176CCA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1209B2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5549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0710840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5771301">
    <w:abstractNumId w:val="1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54"/>
    <w:rsid w:val="00444003"/>
    <w:rsid w:val="00675B54"/>
    <w:rsid w:val="00E52DEC"/>
    <w:rsid w:val="00E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C00EE"/>
  <w15:chartTrackingRefBased/>
  <w15:docId w15:val="{8874836E-FEC9-4F57-8339-EC7A4C94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B54"/>
  </w:style>
  <w:style w:type="paragraph" w:styleId="Nagwek1">
    <w:name w:val="heading 1"/>
    <w:basedOn w:val="Normalny"/>
    <w:next w:val="Normalny"/>
    <w:link w:val="Nagwek1Znak"/>
    <w:uiPriority w:val="9"/>
    <w:qFormat/>
    <w:rsid w:val="00675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B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B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B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B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B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B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B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B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B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B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B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5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5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5B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B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5B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B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B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B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mailto:j.rutkowski@tcuw.toru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5054</Characters>
  <Application>Microsoft Office Word</Application>
  <DocSecurity>0</DocSecurity>
  <Lines>42</Lines>
  <Paragraphs>11</Paragraphs>
  <ScaleCrop>false</ScaleCrop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DDPS</dc:creator>
  <cp:keywords/>
  <dc:description/>
  <cp:lastModifiedBy>DDPS</cp:lastModifiedBy>
  <cp:revision>1</cp:revision>
  <dcterms:created xsi:type="dcterms:W3CDTF">2026-09-21T10:16:00Z</dcterms:created>
  <dcterms:modified xsi:type="dcterms:W3CDTF">2026-09-21T10:16:00Z</dcterms:modified>
</cp:coreProperties>
</file>